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04" w:rsidRPr="00797094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r w:rsidRPr="00797094">
        <w:rPr>
          <w:rFonts w:asciiTheme="majorEastAsia" w:eastAsiaTheme="majorEastAsia" w:hAnsiTheme="majorEastAsia" w:hint="eastAsia"/>
          <w:szCs w:val="18"/>
        </w:rPr>
        <w:t>別紙様式３</w:t>
      </w:r>
    </w:p>
    <w:p w:rsidR="00CC5504" w:rsidRPr="00797094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定期報告書</w:t>
      </w:r>
    </w:p>
    <w:p w:rsidR="00CC5504" w:rsidRPr="00797094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797094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97094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797094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217"/>
      </w:tblGrid>
      <w:tr w:rsidR="00CC5504" w:rsidRPr="002E2D58" w:rsidTr="00381898">
        <w:tc>
          <w:tcPr>
            <w:tcW w:w="3402" w:type="dxa"/>
            <w:vMerge w:val="restart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2E2D58" w:rsidRDefault="009D00E8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2D5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CC5504" w:rsidRPr="002E2D58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2E2D58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CC5504" w:rsidRPr="00797094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下記のとおり、特定臨床研究の実施状況について、臨</w:t>
      </w:r>
      <w:r w:rsidRPr="00AE3831">
        <w:rPr>
          <w:rFonts w:asciiTheme="majorEastAsia" w:eastAsiaTheme="majorEastAsia" w:hAnsiTheme="majorEastAsia" w:hint="eastAsia"/>
          <w:sz w:val="18"/>
          <w:szCs w:val="18"/>
        </w:rPr>
        <w:t>床研究法</w:t>
      </w:r>
      <w:r w:rsidR="00AE3831" w:rsidRPr="00AE3831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:rsidR="00CC5504" w:rsidRPr="00797094" w:rsidRDefault="00CC5504" w:rsidP="00CC5504">
      <w:pPr>
        <w:pStyle w:val="af3"/>
        <w:rPr>
          <w:rFonts w:asciiTheme="majorEastAsia" w:eastAsiaTheme="majorEastAsia" w:hAnsiTheme="majorEastAsia"/>
        </w:rPr>
      </w:pPr>
      <w:r w:rsidRPr="00797094">
        <w:rPr>
          <w:rFonts w:asciiTheme="majorEastAsia" w:eastAsiaTheme="majorEastAsia" w:hAnsiTheme="majorEastAsia" w:hint="eastAsia"/>
        </w:rPr>
        <w:t>記</w:t>
      </w:r>
    </w:p>
    <w:p w:rsidR="00CC5504" w:rsidRPr="0079709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848"/>
        <w:gridCol w:w="14"/>
      </w:tblGrid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B97D8A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 w:val="restart"/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法第13条に基づく疾病等報告件数</w:t>
            </w:r>
          </w:p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797094" w:rsidRDefault="00CC5504" w:rsidP="00581075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１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用紙の大きさは、Ａ４とすること。</w:t>
      </w:r>
    </w:p>
    <w:p w:rsidR="00CC5504" w:rsidRPr="0079709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２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提出は、正本１通とすること。</w:t>
      </w:r>
    </w:p>
    <w:p w:rsid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３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実施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:rsidR="00803049" w:rsidRP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４</w:t>
      </w:r>
      <w:r w:rsidR="0058107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「法第13条に基づく疾病等報告件数」は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臨床研究の対象者の症例数でなく、事象の件数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記入すること。</w:t>
      </w:r>
    </w:p>
    <w:sectPr w:rsidR="00803049" w:rsidRPr="00CC5504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FD" w:rsidRDefault="003D6DFD">
      <w:r>
        <w:separator/>
      </w:r>
    </w:p>
  </w:endnote>
  <w:endnote w:type="continuationSeparator" w:id="0">
    <w:p w:rsidR="003D6DFD" w:rsidRDefault="003D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FD" w:rsidRDefault="003D6DFD">
      <w:r>
        <w:separator/>
      </w:r>
    </w:p>
  </w:footnote>
  <w:footnote w:type="continuationSeparator" w:id="0">
    <w:p w:rsidR="003D6DFD" w:rsidRDefault="003D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60417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2D58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1FBA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00E8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A75D3895-9250-4773-83A5-DE1887EE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4116B-BD85-4F3E-8A13-308B4FE9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574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川畑</cp:lastModifiedBy>
  <cp:revision>6</cp:revision>
  <cp:lastPrinted>2018-02-28T07:51:00Z</cp:lastPrinted>
  <dcterms:created xsi:type="dcterms:W3CDTF">2018-02-28T08:06:00Z</dcterms:created>
  <dcterms:modified xsi:type="dcterms:W3CDTF">2020-12-26T17:54:00Z</dcterms:modified>
</cp:coreProperties>
</file>