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63" w:rsidRPr="00743949" w:rsidRDefault="00725263" w:rsidP="00725263">
      <w:pPr>
        <w:jc w:val="left"/>
        <w:rPr>
          <w:rFonts w:ascii="ＭＳ ゴシック" w:eastAsia="DengXian" w:hAnsi="ＭＳ ゴシック" w:cs="Times New Roman"/>
          <w:sz w:val="20"/>
          <w:szCs w:val="36"/>
          <w:lang w:eastAsia="zh-CN"/>
        </w:rPr>
      </w:pPr>
    </w:p>
    <w:p w:rsidR="00F40F2B" w:rsidRPr="00EC4CC6" w:rsidRDefault="00F40F2B" w:rsidP="00F40F2B">
      <w:pPr>
        <w:jc w:val="center"/>
        <w:rPr>
          <w:rFonts w:ascii="ＭＳ ゴシック" w:eastAsia="ＭＳ ゴシック" w:hAnsi="ＭＳ ゴシック" w:cs="Times New Roman"/>
          <w:sz w:val="32"/>
          <w:szCs w:val="36"/>
          <w:lang w:eastAsia="zh-CN"/>
        </w:rPr>
      </w:pPr>
      <w:r w:rsidRPr="00EC4CC6">
        <w:rPr>
          <w:rFonts w:ascii="ＭＳ ゴシック" w:eastAsia="ＭＳ ゴシック" w:hAnsi="ＭＳ ゴシック" w:cs="Times New Roman" w:hint="eastAsia"/>
          <w:sz w:val="32"/>
          <w:szCs w:val="36"/>
          <w:lang w:eastAsia="zh-CN"/>
        </w:rPr>
        <w:t>特定行為領域 特定行為区分選択希望</w:t>
      </w:r>
    </w:p>
    <w:p w:rsidR="00F40F2B" w:rsidRPr="00F40F2B" w:rsidRDefault="00F40F2B" w:rsidP="00F40F2B">
      <w:pPr>
        <w:rPr>
          <w:rFonts w:ascii="ＭＳ ゴシック" w:eastAsia="ＭＳ ゴシック" w:hAnsi="ＭＳ ゴシック" w:cs="Times New Roman"/>
          <w:b/>
        </w:rPr>
      </w:pPr>
      <w:r w:rsidRPr="00F40F2B">
        <w:rPr>
          <w:rFonts w:ascii="ＭＳ ゴシック" w:eastAsia="ＭＳ ゴシック" w:hAnsi="ＭＳ ゴシック" w:cs="Times New Roman" w:hint="eastAsia"/>
          <w:b/>
        </w:rPr>
        <w:t>該当するものに</w:t>
      </w:r>
      <w:r w:rsidRPr="00F40F2B">
        <w:rPr>
          <w:rFonts w:ascii="Segoe UI Symbol" w:eastAsia="ＭＳ ゴシック" w:hAnsi="Segoe UI Symbol" w:cs="Segoe UI Symbol" w:hint="eastAsia"/>
          <w:b/>
          <w:sz w:val="24"/>
          <w:szCs w:val="24"/>
        </w:rPr>
        <w:t>☑</w:t>
      </w:r>
      <w:r w:rsidRPr="00F40F2B">
        <w:rPr>
          <w:rFonts w:ascii="Segoe UI Symbol" w:eastAsia="ＭＳ ゴシック" w:hAnsi="Segoe UI Symbol" w:cs="Segoe UI Symbol" w:hint="eastAsia"/>
          <w:b/>
        </w:rPr>
        <w:t>すること</w:t>
      </w:r>
      <w:r w:rsidR="003E573A">
        <w:rPr>
          <w:rFonts w:ascii="Segoe UI Symbol" w:eastAsia="ＭＳ ゴシック" w:hAnsi="Segoe UI Symbol" w:cs="Segoe UI Symbol" w:hint="eastAsia"/>
          <w:b/>
        </w:rPr>
        <w:t xml:space="preserve">　　　　　</w:t>
      </w:r>
      <w:r w:rsidRPr="00F40F2B">
        <w:rPr>
          <w:rFonts w:ascii="Segoe UI Symbol" w:eastAsia="ＭＳ ゴシック" w:hAnsi="Segoe UI Symbol" w:cs="Segoe UI Symbol" w:hint="eastAsia"/>
          <w:b/>
        </w:rPr>
        <w:t xml:space="preserve">　　　　　　　　　　　　　　</w:t>
      </w:r>
      <w:r w:rsidR="00725263">
        <w:rPr>
          <w:rFonts w:ascii="Segoe UI Symbol" w:eastAsia="ＭＳ ゴシック" w:hAnsi="Segoe UI Symbol" w:cs="Segoe UI Symbol" w:hint="eastAsia"/>
          <w:b/>
        </w:rPr>
        <w:t xml:space="preserve">　　</w:t>
      </w:r>
      <w:r w:rsidRPr="00F40F2B">
        <w:rPr>
          <w:rFonts w:ascii="Segoe UI Symbol" w:eastAsia="ＭＳ ゴシック" w:hAnsi="Segoe UI Symbol" w:cs="Segoe UI Symbol" w:hint="eastAsia"/>
          <w:b/>
        </w:rPr>
        <w:t xml:space="preserve">　※志願者が記入すること</w:t>
      </w:r>
    </w:p>
    <w:tbl>
      <w:tblPr>
        <w:tblStyle w:val="a7"/>
        <w:tblW w:w="10325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1701"/>
        <w:gridCol w:w="709"/>
        <w:gridCol w:w="708"/>
        <w:gridCol w:w="5812"/>
      </w:tblGrid>
      <w:tr w:rsidR="000044AE" w:rsidRPr="00F40F2B" w:rsidTr="00326A05">
        <w:trPr>
          <w:cantSplit/>
          <w:trHeight w:val="773"/>
          <w:jc w:val="center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44AE" w:rsidRPr="00F40F2B" w:rsidRDefault="000044AE" w:rsidP="00597ED1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Cs w:val="18"/>
              </w:rPr>
            </w:pPr>
            <w:r w:rsidRPr="00F40F2B">
              <w:rPr>
                <w:rFonts w:ascii="ＭＳ ゴシック" w:eastAsia="ＭＳ ゴシック" w:hAnsi="ＭＳ ゴシック" w:cs="Times New Roman" w:hint="eastAsia"/>
                <w:b/>
                <w:color w:val="000000"/>
                <w:szCs w:val="18"/>
              </w:rPr>
              <w:t>部　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:rsidR="000044AE" w:rsidRPr="00F40F2B" w:rsidRDefault="000044AE" w:rsidP="00597ED1">
            <w:pPr>
              <w:ind w:left="113" w:right="113"/>
              <w:jc w:val="left"/>
              <w:rPr>
                <w:rFonts w:ascii="ＭＳ ゴシック" w:eastAsia="ＭＳ ゴシック" w:hAnsi="ＭＳ ゴシック" w:cs="Times New Roman"/>
                <w:b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15CD" w:rsidRDefault="004C4D23" w:rsidP="005D15CD">
            <w:pPr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b/>
                <w:sz w:val="18"/>
                <w:szCs w:val="20"/>
              </w:rPr>
              <w:t>選択する</w:t>
            </w:r>
          </w:p>
          <w:p w:rsidR="000044AE" w:rsidRPr="007E1F83" w:rsidRDefault="004C4D23" w:rsidP="005D15CD">
            <w:pPr>
              <w:jc w:val="lef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b/>
                <w:sz w:val="18"/>
                <w:szCs w:val="20"/>
              </w:rPr>
              <w:t>区分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18"/>
              </w:rPr>
              <w:t>特定行為区分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D23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>□</w:t>
            </w:r>
            <w:r w:rsidR="00725263">
              <w:rPr>
                <w:rFonts w:ascii="ＭＳ ゴシック" w:eastAsia="ＭＳ ゴシック" w:hAnsi="ＭＳ ゴシック" w:cs="Times New Roman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b/>
              </w:rPr>
              <w:t>特定行為</w:t>
            </w:r>
          </w:p>
          <w:p w:rsidR="000044AE" w:rsidRPr="00F40F2B" w:rsidRDefault="000044AE" w:rsidP="004C4D23">
            <w:pPr>
              <w:spacing w:line="0" w:lineRule="atLeast"/>
              <w:ind w:firstLineChars="150" w:firstLine="316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>実践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急性期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0044AE" w:rsidRPr="00E7438D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E7438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※１つ以上選択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呼吸器（気道確保に係るもの）関連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rPr>
                <w:rFonts w:ascii="ＭＳ ゴシック" w:eastAsia="ＭＳ ゴシック" w:hAnsi="ＭＳ ゴシック" w:cs="Times New Roman"/>
                <w:noProof/>
                <w:kern w:val="0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noProof/>
                <w:kern w:val="0"/>
                <w:sz w:val="18"/>
                <w:szCs w:val="21"/>
              </w:rPr>
              <w:t>呼吸器（人工呼吸療法に係るもの）関連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術後疼痛管理関連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動脈血液ガス分析関連</w:t>
            </w:r>
          </w:p>
        </w:tc>
      </w:tr>
      <w:tr w:rsidR="00CB60AA" w:rsidRPr="00F40F2B" w:rsidTr="00CB60AA">
        <w:trPr>
          <w:trHeight w:val="220"/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0AA" w:rsidRPr="00535BA3" w:rsidRDefault="00CB60AA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CB60AA" w:rsidRPr="007E1F83" w:rsidRDefault="00CB60AA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循環動態に係る薬剤投与関連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胸腔ドレーン管理関連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腹腔ドレーン管理関連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循環器関連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栄養に係るカテーテル管理（中心静脈カテーテル管理）関連</w:t>
            </w:r>
          </w:p>
        </w:tc>
      </w:tr>
      <w:tr w:rsidR="000044AE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4AE" w:rsidRPr="00F40F2B" w:rsidRDefault="000044AE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044AE" w:rsidRPr="00535BA3" w:rsidRDefault="000044AE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0044AE" w:rsidRPr="007E1F83" w:rsidRDefault="000044AE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44AE" w:rsidRPr="004C4D23" w:rsidRDefault="000044AE" w:rsidP="004C4D23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栄養に係るカテーテル管理（末梢留置型中心静脈注射用カテーテル管理）関連</w:t>
            </w:r>
          </w:p>
        </w:tc>
      </w:tr>
      <w:tr w:rsidR="00CB60AA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B60AA" w:rsidRPr="00535BA3" w:rsidRDefault="00CB60AA" w:rsidP="004C4D23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急性期・慢性期共　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textDirection w:val="tbRlV"/>
          </w:tcPr>
          <w:p w:rsidR="00CB60AA" w:rsidRPr="007E1F83" w:rsidRDefault="00CB60AA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呼吸器（長期呼吸療法に係るもの）関連</w:t>
            </w:r>
          </w:p>
        </w:tc>
      </w:tr>
      <w:tr w:rsidR="00CB60AA" w:rsidRPr="00AE3719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B60AA" w:rsidRPr="00535BA3" w:rsidRDefault="00CB60AA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textDirection w:val="tbRlV"/>
          </w:tcPr>
          <w:p w:rsidR="00CB60AA" w:rsidRPr="007E1F83" w:rsidRDefault="00CB60AA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noProof/>
                <w:kern w:val="0"/>
                <w:sz w:val="18"/>
                <w:szCs w:val="21"/>
              </w:rPr>
              <w:t>栄養及び水分管理に係る薬剤投与関連</w:t>
            </w:r>
          </w:p>
        </w:tc>
      </w:tr>
      <w:tr w:rsidR="00CB60AA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B60AA" w:rsidRPr="00535BA3" w:rsidRDefault="00CB60AA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textDirection w:val="tbRlV"/>
          </w:tcPr>
          <w:p w:rsidR="00CB60AA" w:rsidRPr="007E1F83" w:rsidRDefault="00CB60AA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widowControl/>
              <w:tabs>
                <w:tab w:val="left" w:pos="3969"/>
              </w:tabs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血糖コントロールに係る薬剤投与関連</w:t>
            </w:r>
          </w:p>
        </w:tc>
      </w:tr>
      <w:tr w:rsidR="00CB60AA" w:rsidRPr="00F40F2B" w:rsidTr="00F97017">
        <w:trPr>
          <w:trHeight w:val="203"/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597ED1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B60AA" w:rsidRPr="00535BA3" w:rsidRDefault="00CB60AA" w:rsidP="004C4D23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textDirection w:val="tbRlV"/>
          </w:tcPr>
          <w:p w:rsidR="00CB60AA" w:rsidRPr="007E1F83" w:rsidRDefault="00CB60AA" w:rsidP="00597ED1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4C4D23">
            <w:pPr>
              <w:widowControl/>
              <w:tabs>
                <w:tab w:val="left" w:pos="3969"/>
              </w:tabs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創部ドレーン管理関連</w:t>
            </w:r>
          </w:p>
        </w:tc>
      </w:tr>
      <w:tr w:rsidR="00CB60AA" w:rsidRPr="00F40F2B" w:rsidTr="00326A05">
        <w:trPr>
          <w:trHeight w:val="203"/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B60AA" w:rsidRPr="00535BA3" w:rsidRDefault="00CB60AA" w:rsidP="00CB60AA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textDirection w:val="tbRlV"/>
          </w:tcPr>
          <w:p w:rsidR="00CB60AA" w:rsidRPr="007E1F83" w:rsidRDefault="00CB60AA" w:rsidP="00CB60A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B60AA" w:rsidRPr="004C4D23" w:rsidRDefault="00CB60AA" w:rsidP="00CB60AA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精神および神経症状に係る薬剤投与</w:t>
            </w: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関連</w:t>
            </w:r>
          </w:p>
        </w:tc>
      </w:tr>
      <w:tr w:rsidR="00CB60AA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60AA" w:rsidRPr="00535BA3" w:rsidRDefault="00CB60AA" w:rsidP="00CB60AA">
            <w:pPr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慢性期　　　　（創傷、在宅）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</w:tcPr>
          <w:p w:rsidR="00CB60AA" w:rsidRPr="007E1F83" w:rsidRDefault="00CB60AA" w:rsidP="00CB60A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創傷管理関連</w:t>
            </w:r>
          </w:p>
        </w:tc>
      </w:tr>
      <w:tr w:rsidR="00CB60AA" w:rsidRPr="00F40F2B" w:rsidTr="00326A05">
        <w:trPr>
          <w:jc w:val="center"/>
        </w:trPr>
        <w:tc>
          <w:tcPr>
            <w:tcW w:w="139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0AA" w:rsidRPr="00535BA3" w:rsidRDefault="00CB60AA" w:rsidP="00CB60AA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:rsidR="00CB60AA" w:rsidRPr="007E1F83" w:rsidRDefault="00CB60AA" w:rsidP="00CB60A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</w:rPr>
              <w:t>ろう孔管理関連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35BA3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□ 周麻酔期看護実践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B60AA" w:rsidRDefault="00CB60AA" w:rsidP="00CB60A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7438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特定行為研修</w:t>
            </w:r>
          </w:p>
          <w:p w:rsidR="00CB60AA" w:rsidRPr="00E7438D" w:rsidRDefault="00CB60AA" w:rsidP="00CB60A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7438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未修了者必須</w:t>
            </w:r>
          </w:p>
        </w:tc>
        <w:tc>
          <w:tcPr>
            <w:tcW w:w="70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栄養及び水分管理に係る薬剤投与関連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7E1F8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呼吸器（人工呼吸療法に係るもの）関連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7E1F8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呼吸器（気道確保に係るもの）関連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7E1F8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呼吸器（長期呼吸療法に係るもの）関連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7E1F8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循環動態に係る薬剤投与関連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7E1F8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動脈血液ガス分析関連</w:t>
            </w:r>
          </w:p>
        </w:tc>
      </w:tr>
      <w:tr w:rsidR="00CB60AA" w:rsidRPr="00F40F2B" w:rsidTr="00326A05">
        <w:trPr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B60AA" w:rsidRPr="007E1F8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術後疼痛管理関連</w:t>
            </w:r>
          </w:p>
        </w:tc>
      </w:tr>
      <w:tr w:rsidR="00CB60AA" w:rsidRPr="00F40F2B" w:rsidTr="00CB60AA">
        <w:trPr>
          <w:trHeight w:val="61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CB60AA" w:rsidRPr="007E1F83" w:rsidRDefault="00CB60AA" w:rsidP="00CB60AA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　択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胸腔ドレーン管理関連</w:t>
            </w:r>
          </w:p>
        </w:tc>
      </w:tr>
      <w:tr w:rsidR="00CB60AA" w:rsidRPr="00F40F2B" w:rsidTr="00326A05">
        <w:trPr>
          <w:trHeight w:val="276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Del="0044627A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腹腔ドレーン管理関連</w:t>
            </w:r>
          </w:p>
        </w:tc>
      </w:tr>
      <w:tr w:rsidR="00CB60AA" w:rsidRPr="00F40F2B" w:rsidTr="00326A05">
        <w:trPr>
          <w:trHeight w:val="281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Del="0044627A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循環器関連</w:t>
            </w:r>
          </w:p>
        </w:tc>
      </w:tr>
      <w:tr w:rsidR="00CB60AA" w:rsidRPr="00F40F2B" w:rsidTr="00326A05">
        <w:trPr>
          <w:trHeight w:val="273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Del="0044627A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栄養に係るカテーテル管理（中心静脈カテーテル管理）関連</w:t>
            </w:r>
          </w:p>
        </w:tc>
      </w:tr>
      <w:tr w:rsidR="00CB60AA" w:rsidRPr="00F40F2B" w:rsidTr="00326A05">
        <w:trPr>
          <w:trHeight w:val="273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Del="0044627A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栄養に係るカテーテル管理（末梢留置型中心静脈注射用カテーテル管理）関連</w:t>
            </w:r>
          </w:p>
        </w:tc>
      </w:tr>
      <w:tr w:rsidR="00CB60AA" w:rsidRPr="00F40F2B" w:rsidTr="00CB60AA">
        <w:trPr>
          <w:trHeight w:val="241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0AA" w:rsidRPr="004C4D23" w:rsidDel="0044627A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血糖コントロー</w:t>
            </w:r>
            <w:bookmarkStart w:id="0" w:name="_GoBack"/>
            <w:bookmarkEnd w:id="0"/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ルに係る薬剤投与関連</w:t>
            </w:r>
          </w:p>
        </w:tc>
      </w:tr>
      <w:tr w:rsidR="00CB60AA" w:rsidRPr="00F40F2B" w:rsidTr="00CB60AA">
        <w:trPr>
          <w:trHeight w:val="260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0AA" w:rsidRPr="004C4D23" w:rsidDel="0044627A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創部ドレーン管理関連</w:t>
            </w:r>
          </w:p>
        </w:tc>
      </w:tr>
      <w:tr w:rsidR="00CB60AA" w:rsidRPr="00F40F2B" w:rsidTr="00326A05">
        <w:trPr>
          <w:trHeight w:val="363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60AA" w:rsidRPr="00F40F2B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0AA" w:rsidRPr="0044627A" w:rsidRDefault="00CB60AA" w:rsidP="00CB60AA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0AA" w:rsidRPr="004C4D23" w:rsidRDefault="00CB60AA" w:rsidP="00CB60AA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60AA" w:rsidRPr="004C4D23" w:rsidDel="0044627A" w:rsidRDefault="00CB60AA" w:rsidP="00CB60AA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創傷管理関連</w:t>
            </w:r>
          </w:p>
        </w:tc>
      </w:tr>
      <w:tr w:rsidR="00ED0D52" w:rsidRPr="00F40F2B" w:rsidTr="00326A05">
        <w:trPr>
          <w:trHeight w:val="363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D0D52" w:rsidRPr="00F40F2B" w:rsidRDefault="00ED0D52" w:rsidP="00ED0D5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0D52" w:rsidRPr="0044627A" w:rsidRDefault="00ED0D52" w:rsidP="00ED0D52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D52" w:rsidRPr="004C4D23" w:rsidRDefault="00ED0D52" w:rsidP="00ED0D52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D0D52" w:rsidRPr="004C4D23" w:rsidDel="0044627A" w:rsidRDefault="00ED0D52" w:rsidP="00ED0D52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sz w:val="18"/>
              </w:rPr>
              <w:t>ろう孔管理関連</w:t>
            </w:r>
          </w:p>
        </w:tc>
      </w:tr>
      <w:tr w:rsidR="00ED0D52" w:rsidRPr="00F40F2B" w:rsidTr="00326A05">
        <w:trPr>
          <w:trHeight w:val="270"/>
          <w:jc w:val="center"/>
        </w:trPr>
        <w:tc>
          <w:tcPr>
            <w:tcW w:w="30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D52" w:rsidRPr="00F40F2B" w:rsidRDefault="00ED0D52" w:rsidP="00ED0D5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ED0D52" w:rsidRPr="0044627A" w:rsidRDefault="00ED0D52" w:rsidP="00ED0D52">
            <w:pPr>
              <w:ind w:lef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D52" w:rsidRPr="004C4D23" w:rsidRDefault="00ED0D52" w:rsidP="00ED0D52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4C4D2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581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D52" w:rsidRPr="004C4D23" w:rsidRDefault="00ED0D52" w:rsidP="00ED0D52">
            <w:pPr>
              <w:widowControl/>
              <w:spacing w:line="0" w:lineRule="atLeast"/>
              <w:ind w:rightChars="100" w:right="210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精神および神経症状に係る薬剤投与</w:t>
            </w:r>
            <w:r w:rsidRPr="004C4D23"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  <w:t>関連</w:t>
            </w:r>
          </w:p>
        </w:tc>
      </w:tr>
    </w:tbl>
    <w:p w:rsidR="000044AE" w:rsidRPr="00EC4CC6" w:rsidRDefault="000044AE" w:rsidP="000044AE">
      <w:pPr>
        <w:spacing w:line="0" w:lineRule="atLeast"/>
        <w:rPr>
          <w:sz w:val="18"/>
          <w:szCs w:val="18"/>
        </w:rPr>
      </w:pPr>
      <w:r w:rsidRPr="00EC4CC6">
        <w:rPr>
          <w:rFonts w:hint="eastAsia"/>
          <w:sz w:val="18"/>
          <w:szCs w:val="18"/>
        </w:rPr>
        <w:t>参照：厚生労働省</w:t>
      </w:r>
      <w:r w:rsidRPr="00EC4CC6">
        <w:rPr>
          <w:sz w:val="18"/>
          <w:szCs w:val="18"/>
        </w:rPr>
        <w:t>HP：特定行為に係る研修制度</w:t>
      </w:r>
    </w:p>
    <w:p w:rsidR="000044AE" w:rsidRPr="00EC4CC6" w:rsidRDefault="000044AE" w:rsidP="000044AE">
      <w:pPr>
        <w:spacing w:line="0" w:lineRule="atLeast"/>
        <w:rPr>
          <w:sz w:val="18"/>
          <w:szCs w:val="18"/>
        </w:rPr>
      </w:pPr>
      <w:r w:rsidRPr="00EC4CC6">
        <w:rPr>
          <w:rFonts w:hint="eastAsia"/>
          <w:sz w:val="18"/>
          <w:szCs w:val="18"/>
        </w:rPr>
        <w:t xml:space="preserve">特定行為区分とは　</w:t>
      </w:r>
      <w:hyperlink r:id="rId8" w:history="1">
        <w:r w:rsidR="00745FE1" w:rsidRPr="00EC4CC6">
          <w:rPr>
            <w:rStyle w:val="ab"/>
            <w:color w:val="auto"/>
            <w:sz w:val="18"/>
            <w:szCs w:val="18"/>
          </w:rPr>
          <w:t>https://www.mhlw.go.jp/stf/seisakunitsuite/bunya/0000077098.html</w:t>
        </w:r>
      </w:hyperlink>
    </w:p>
    <w:sectPr w:rsidR="000044AE" w:rsidRPr="00EC4CC6" w:rsidSect="005D15CD">
      <w:pgSz w:w="11906" w:h="16838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508" w:rsidRDefault="007C3508" w:rsidP="00F40F2B">
      <w:r>
        <w:separator/>
      </w:r>
    </w:p>
  </w:endnote>
  <w:endnote w:type="continuationSeparator" w:id="0">
    <w:p w:rsidR="007C3508" w:rsidRDefault="007C350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508" w:rsidRDefault="007C3508" w:rsidP="00F40F2B">
      <w:r>
        <w:separator/>
      </w:r>
    </w:p>
  </w:footnote>
  <w:footnote w:type="continuationSeparator" w:id="0">
    <w:p w:rsidR="007C3508" w:rsidRDefault="007C350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044AE"/>
    <w:rsid w:val="00025500"/>
    <w:rsid w:val="000C75BC"/>
    <w:rsid w:val="000D0D2C"/>
    <w:rsid w:val="000E1E8D"/>
    <w:rsid w:val="000E2525"/>
    <w:rsid w:val="001406B0"/>
    <w:rsid w:val="001B7612"/>
    <w:rsid w:val="00202660"/>
    <w:rsid w:val="002350FE"/>
    <w:rsid w:val="00326A05"/>
    <w:rsid w:val="003601ED"/>
    <w:rsid w:val="003E573A"/>
    <w:rsid w:val="004129F1"/>
    <w:rsid w:val="00413FC4"/>
    <w:rsid w:val="004248BD"/>
    <w:rsid w:val="004426B9"/>
    <w:rsid w:val="0044627A"/>
    <w:rsid w:val="0045758A"/>
    <w:rsid w:val="004C4D23"/>
    <w:rsid w:val="004C5FE4"/>
    <w:rsid w:val="00506A93"/>
    <w:rsid w:val="00533293"/>
    <w:rsid w:val="00533485"/>
    <w:rsid w:val="00535BA3"/>
    <w:rsid w:val="0057130A"/>
    <w:rsid w:val="00581070"/>
    <w:rsid w:val="005C602E"/>
    <w:rsid w:val="005D15CD"/>
    <w:rsid w:val="005E0BDE"/>
    <w:rsid w:val="00612B76"/>
    <w:rsid w:val="00637ADC"/>
    <w:rsid w:val="00647923"/>
    <w:rsid w:val="00650218"/>
    <w:rsid w:val="006D7A4E"/>
    <w:rsid w:val="00725263"/>
    <w:rsid w:val="00743949"/>
    <w:rsid w:val="00745076"/>
    <w:rsid w:val="00745FE1"/>
    <w:rsid w:val="007C3508"/>
    <w:rsid w:val="0084676B"/>
    <w:rsid w:val="00854FFA"/>
    <w:rsid w:val="0089473A"/>
    <w:rsid w:val="00914210"/>
    <w:rsid w:val="009367E9"/>
    <w:rsid w:val="0096689C"/>
    <w:rsid w:val="009758F7"/>
    <w:rsid w:val="00976E1B"/>
    <w:rsid w:val="009C4AC1"/>
    <w:rsid w:val="009C6A94"/>
    <w:rsid w:val="009F472A"/>
    <w:rsid w:val="00A02C0F"/>
    <w:rsid w:val="00A14D81"/>
    <w:rsid w:val="00A87A4A"/>
    <w:rsid w:val="00AC267B"/>
    <w:rsid w:val="00AE3719"/>
    <w:rsid w:val="00AF1B9B"/>
    <w:rsid w:val="00B13FD5"/>
    <w:rsid w:val="00BA1EE8"/>
    <w:rsid w:val="00BB5794"/>
    <w:rsid w:val="00C26FC8"/>
    <w:rsid w:val="00CA435E"/>
    <w:rsid w:val="00CB47D6"/>
    <w:rsid w:val="00CB60AA"/>
    <w:rsid w:val="00CE6DFA"/>
    <w:rsid w:val="00D300F5"/>
    <w:rsid w:val="00D32570"/>
    <w:rsid w:val="00E01A30"/>
    <w:rsid w:val="00E7438D"/>
    <w:rsid w:val="00E90453"/>
    <w:rsid w:val="00EB38A7"/>
    <w:rsid w:val="00EC4CC6"/>
    <w:rsid w:val="00EC5026"/>
    <w:rsid w:val="00ED0D52"/>
    <w:rsid w:val="00F35E3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23A0B1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4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45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00000770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B241-304F-48AF-AE5C-2113468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NYUSHI-G</cp:lastModifiedBy>
  <cp:revision>26</cp:revision>
  <cp:lastPrinted>2020-07-01T04:15:00Z</cp:lastPrinted>
  <dcterms:created xsi:type="dcterms:W3CDTF">2019-08-23T08:03:00Z</dcterms:created>
  <dcterms:modified xsi:type="dcterms:W3CDTF">2020-07-01T04:16:00Z</dcterms:modified>
</cp:coreProperties>
</file>