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7EEC6" w14:textId="4E735887" w:rsidR="00CB6704" w:rsidRPr="00092188" w:rsidRDefault="00635A36" w:rsidP="00CB6704">
      <w:pPr>
        <w:jc w:val="left"/>
        <w:rPr>
          <w:sz w:val="22"/>
          <w:szCs w:val="28"/>
        </w:rPr>
      </w:pPr>
      <w:r w:rsidRPr="00092188">
        <w:rPr>
          <w:rFonts w:hint="eastAsia"/>
          <w:sz w:val="22"/>
          <w:szCs w:val="28"/>
        </w:rPr>
        <w:t>（</w:t>
      </w:r>
      <w:r w:rsidR="00CB6704" w:rsidRPr="00092188">
        <w:rPr>
          <w:sz w:val="22"/>
          <w:szCs w:val="28"/>
        </w:rPr>
        <w:t>様式</w:t>
      </w:r>
      <w:r w:rsidR="00FF4627" w:rsidRPr="00092188">
        <w:rPr>
          <w:rFonts w:hint="eastAsia"/>
          <w:sz w:val="22"/>
          <w:szCs w:val="28"/>
        </w:rPr>
        <w:t>1</w:t>
      </w:r>
      <w:r w:rsidR="00B658D0">
        <w:rPr>
          <w:rFonts w:hint="eastAsia"/>
          <w:sz w:val="22"/>
          <w:szCs w:val="28"/>
        </w:rPr>
        <w:t>0</w:t>
      </w:r>
      <w:r w:rsidRPr="00092188">
        <w:rPr>
          <w:rFonts w:hint="eastAsia"/>
          <w:sz w:val="22"/>
          <w:szCs w:val="28"/>
        </w:rPr>
        <w:t>）</w:t>
      </w:r>
    </w:p>
    <w:p w14:paraId="5D6FEDE8" w14:textId="3604529F" w:rsidR="00C14F46" w:rsidRPr="00E023E7" w:rsidRDefault="00C14F46" w:rsidP="00C14F46">
      <w:pPr>
        <w:jc w:val="right"/>
        <w:rPr>
          <w:sz w:val="24"/>
          <w:szCs w:val="24"/>
        </w:rPr>
      </w:pPr>
      <w:r w:rsidRPr="00E023E7">
        <w:rPr>
          <w:sz w:val="24"/>
          <w:szCs w:val="24"/>
        </w:rPr>
        <w:t xml:space="preserve">　　年　　月　　日</w:t>
      </w:r>
    </w:p>
    <w:p w14:paraId="2A06BE2A" w14:textId="77777777" w:rsidR="00C14F46" w:rsidRPr="00E023E7" w:rsidRDefault="00C14F46" w:rsidP="002B27D2">
      <w:pPr>
        <w:jc w:val="center"/>
        <w:rPr>
          <w:sz w:val="24"/>
          <w:szCs w:val="24"/>
        </w:rPr>
      </w:pPr>
    </w:p>
    <w:p w14:paraId="5FBA25C6" w14:textId="31947ACC" w:rsidR="009312F8" w:rsidRDefault="002B27D2" w:rsidP="002B27D2">
      <w:pPr>
        <w:jc w:val="center"/>
        <w:rPr>
          <w:sz w:val="24"/>
          <w:szCs w:val="24"/>
        </w:rPr>
      </w:pPr>
      <w:r w:rsidRPr="00E023E7">
        <w:rPr>
          <w:sz w:val="24"/>
          <w:szCs w:val="24"/>
        </w:rPr>
        <w:t>授業料</w:t>
      </w:r>
      <w:r w:rsidR="00092188">
        <w:rPr>
          <w:rFonts w:hint="eastAsia"/>
          <w:sz w:val="24"/>
          <w:szCs w:val="24"/>
        </w:rPr>
        <w:t>等減免</w:t>
      </w:r>
      <w:r w:rsidRPr="00E023E7">
        <w:rPr>
          <w:sz w:val="24"/>
          <w:szCs w:val="24"/>
        </w:rPr>
        <w:t>に係る帰国（渡航）予定調査</w:t>
      </w:r>
    </w:p>
    <w:p w14:paraId="2837C3DF" w14:textId="57D59823" w:rsidR="00D4734F" w:rsidRPr="00E023E7" w:rsidRDefault="00D4734F" w:rsidP="002B27D2">
      <w:pPr>
        <w:jc w:val="center"/>
        <w:rPr>
          <w:sz w:val="24"/>
          <w:szCs w:val="24"/>
        </w:rPr>
      </w:pPr>
      <w:r w:rsidRPr="00D4734F">
        <w:rPr>
          <w:sz w:val="24"/>
          <w:szCs w:val="24"/>
        </w:rPr>
        <w:t xml:space="preserve">Survey of </w:t>
      </w:r>
      <w:r w:rsidR="00970F2C">
        <w:rPr>
          <w:sz w:val="24"/>
          <w:szCs w:val="24"/>
        </w:rPr>
        <w:t>R</w:t>
      </w:r>
      <w:r w:rsidRPr="00D4734F">
        <w:rPr>
          <w:sz w:val="24"/>
          <w:szCs w:val="24"/>
        </w:rPr>
        <w:t>eturn (</w:t>
      </w:r>
      <w:r w:rsidR="00970F2C">
        <w:rPr>
          <w:sz w:val="24"/>
          <w:szCs w:val="24"/>
        </w:rPr>
        <w:t>T</w:t>
      </w:r>
      <w:r w:rsidRPr="00D4734F">
        <w:rPr>
          <w:sz w:val="24"/>
          <w:szCs w:val="24"/>
        </w:rPr>
        <w:t xml:space="preserve">ravel) </w:t>
      </w:r>
      <w:r w:rsidR="00970F2C">
        <w:rPr>
          <w:sz w:val="24"/>
          <w:szCs w:val="24"/>
        </w:rPr>
        <w:t>S</w:t>
      </w:r>
      <w:r w:rsidRPr="00D4734F">
        <w:rPr>
          <w:sz w:val="24"/>
          <w:szCs w:val="24"/>
        </w:rPr>
        <w:t>chedule</w:t>
      </w:r>
    </w:p>
    <w:p w14:paraId="034818F1" w14:textId="77777777" w:rsidR="002B27D2" w:rsidRPr="00E023E7" w:rsidRDefault="002B27D2">
      <w:pPr>
        <w:rPr>
          <w:sz w:val="24"/>
          <w:szCs w:val="24"/>
        </w:rPr>
      </w:pPr>
    </w:p>
    <w:p w14:paraId="7FF17A43" w14:textId="77777777" w:rsidR="002B27D2" w:rsidRPr="00E023E7" w:rsidRDefault="002B27D2">
      <w:pPr>
        <w:rPr>
          <w:sz w:val="24"/>
          <w:szCs w:val="24"/>
        </w:rPr>
      </w:pPr>
    </w:p>
    <w:p w14:paraId="6DEC5CB1" w14:textId="77777777" w:rsidR="002B27D2" w:rsidRPr="00E023E7" w:rsidRDefault="002B27D2">
      <w:pPr>
        <w:rPr>
          <w:sz w:val="24"/>
          <w:szCs w:val="24"/>
        </w:rPr>
      </w:pPr>
      <w:r w:rsidRPr="00E023E7">
        <w:rPr>
          <w:sz w:val="24"/>
          <w:szCs w:val="24"/>
        </w:rPr>
        <w:t xml:space="preserve">　</w:t>
      </w:r>
      <w:r w:rsidR="0012772A" w:rsidRPr="00E023E7">
        <w:rPr>
          <w:sz w:val="24"/>
          <w:szCs w:val="24"/>
        </w:rPr>
        <w:t>滋賀医科大学長　殿</w:t>
      </w:r>
    </w:p>
    <w:p w14:paraId="1FACE8EA" w14:textId="200E3C1C" w:rsidR="002B27D2" w:rsidRPr="00982F63" w:rsidRDefault="00982F63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</w:t>
      </w:r>
      <w:r w:rsidRPr="00982F63">
        <w:rPr>
          <w:rFonts w:hint="eastAsia"/>
          <w:sz w:val="16"/>
          <w:szCs w:val="16"/>
        </w:rPr>
        <w:t>D</w:t>
      </w:r>
      <w:r w:rsidRPr="00982F63">
        <w:rPr>
          <w:sz w:val="16"/>
          <w:szCs w:val="16"/>
        </w:rPr>
        <w:t>ear President,</w:t>
      </w:r>
    </w:p>
    <w:p w14:paraId="4770212A" w14:textId="77777777" w:rsidR="002B27D2" w:rsidRPr="00E023E7" w:rsidRDefault="002B27D2">
      <w:pPr>
        <w:rPr>
          <w:sz w:val="24"/>
          <w:szCs w:val="24"/>
        </w:rPr>
      </w:pPr>
    </w:p>
    <w:p w14:paraId="33B51F07" w14:textId="31483435" w:rsidR="002B27D2" w:rsidRDefault="002B27D2">
      <w:pPr>
        <w:rPr>
          <w:sz w:val="24"/>
          <w:szCs w:val="24"/>
          <w:u w:val="single"/>
        </w:rPr>
      </w:pPr>
      <w:r w:rsidRPr="00E023E7">
        <w:rPr>
          <w:sz w:val="24"/>
          <w:szCs w:val="24"/>
        </w:rPr>
        <w:t xml:space="preserve">　　　　　　　　　　　　　　</w:t>
      </w:r>
      <w:r w:rsidR="00D4734F">
        <w:rPr>
          <w:rFonts w:hint="eastAsia"/>
          <w:sz w:val="24"/>
          <w:szCs w:val="24"/>
        </w:rPr>
        <w:t xml:space="preserve"> </w:t>
      </w:r>
      <w:r w:rsidR="00D4734F">
        <w:rPr>
          <w:sz w:val="24"/>
          <w:szCs w:val="24"/>
        </w:rPr>
        <w:t xml:space="preserve">             </w:t>
      </w:r>
      <w:r w:rsidR="00913E98" w:rsidRPr="00E023E7">
        <w:rPr>
          <w:sz w:val="24"/>
          <w:szCs w:val="24"/>
          <w:u w:val="single"/>
        </w:rPr>
        <w:t>外国人留学</w:t>
      </w:r>
      <w:r w:rsidRPr="00E023E7">
        <w:rPr>
          <w:sz w:val="24"/>
          <w:szCs w:val="24"/>
          <w:u w:val="single"/>
        </w:rPr>
        <w:t>生氏名</w:t>
      </w:r>
      <w:r w:rsidRPr="00092188">
        <w:rPr>
          <w:sz w:val="20"/>
          <w:szCs w:val="20"/>
          <w:u w:val="single"/>
        </w:rPr>
        <w:t>（</w:t>
      </w:r>
      <w:r w:rsidR="00561771">
        <w:rPr>
          <w:rFonts w:hint="eastAsia"/>
          <w:sz w:val="20"/>
          <w:szCs w:val="20"/>
          <w:u w:val="single"/>
        </w:rPr>
        <w:t>自筆</w:t>
      </w:r>
      <w:r w:rsidRPr="00092188">
        <w:rPr>
          <w:sz w:val="20"/>
          <w:szCs w:val="20"/>
          <w:u w:val="single"/>
        </w:rPr>
        <w:t>）</w:t>
      </w:r>
      <w:bookmarkStart w:id="0" w:name="_GoBack"/>
      <w:bookmarkEnd w:id="0"/>
      <w:r w:rsidRPr="00E023E7">
        <w:rPr>
          <w:sz w:val="24"/>
          <w:szCs w:val="24"/>
          <w:u w:val="single"/>
        </w:rPr>
        <w:t xml:space="preserve">　　　　　　　　</w:t>
      </w:r>
      <w:r w:rsidR="00092188">
        <w:rPr>
          <w:rFonts w:hint="eastAsia"/>
          <w:sz w:val="24"/>
          <w:szCs w:val="24"/>
          <w:u w:val="single"/>
        </w:rPr>
        <w:t xml:space="preserve">　　</w:t>
      </w:r>
    </w:p>
    <w:p w14:paraId="3606C278" w14:textId="36B297D8" w:rsidR="00D4734F" w:rsidRPr="00D4734F" w:rsidRDefault="00D4734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</w:t>
      </w:r>
      <w:r w:rsidRPr="00D4734F">
        <w:rPr>
          <w:sz w:val="16"/>
          <w:szCs w:val="16"/>
        </w:rPr>
        <w:t>International Student Signature</w:t>
      </w:r>
    </w:p>
    <w:p w14:paraId="4674100E" w14:textId="6F7CA3C1" w:rsidR="002B27D2" w:rsidRPr="00E023E7" w:rsidRDefault="002B27D2">
      <w:pPr>
        <w:rPr>
          <w:sz w:val="24"/>
          <w:szCs w:val="24"/>
        </w:rPr>
      </w:pPr>
    </w:p>
    <w:p w14:paraId="6D98D1FC" w14:textId="11DF8B16" w:rsidR="002B27D2" w:rsidRPr="00E023E7" w:rsidRDefault="002B27D2">
      <w:pPr>
        <w:rPr>
          <w:sz w:val="24"/>
          <w:szCs w:val="24"/>
          <w:u w:val="single"/>
        </w:rPr>
      </w:pPr>
      <w:r w:rsidRPr="00E023E7">
        <w:rPr>
          <w:sz w:val="24"/>
          <w:szCs w:val="24"/>
        </w:rPr>
        <w:t xml:space="preserve">　　　　　　　　　　　　　　</w:t>
      </w:r>
      <w:r w:rsidR="00D4734F">
        <w:rPr>
          <w:rFonts w:hint="eastAsia"/>
          <w:sz w:val="24"/>
          <w:szCs w:val="24"/>
        </w:rPr>
        <w:t xml:space="preserve"> </w:t>
      </w:r>
      <w:r w:rsidR="00D4734F">
        <w:rPr>
          <w:sz w:val="24"/>
          <w:szCs w:val="24"/>
        </w:rPr>
        <w:t xml:space="preserve">             </w:t>
      </w:r>
      <w:r w:rsidRPr="00E023E7">
        <w:rPr>
          <w:sz w:val="24"/>
          <w:szCs w:val="24"/>
          <w:u w:val="single"/>
        </w:rPr>
        <w:t>指導教員氏名</w:t>
      </w:r>
      <w:r w:rsidR="00C14F46" w:rsidRPr="00092188">
        <w:rPr>
          <w:sz w:val="20"/>
          <w:szCs w:val="20"/>
          <w:u w:val="single"/>
        </w:rPr>
        <w:t>（</w:t>
      </w:r>
      <w:r w:rsidR="00561771">
        <w:rPr>
          <w:rFonts w:hint="eastAsia"/>
          <w:sz w:val="20"/>
          <w:szCs w:val="20"/>
          <w:u w:val="single"/>
        </w:rPr>
        <w:t>自筆</w:t>
      </w:r>
      <w:r w:rsidR="00C14F46" w:rsidRPr="00092188">
        <w:rPr>
          <w:sz w:val="20"/>
          <w:szCs w:val="20"/>
          <w:u w:val="single"/>
        </w:rPr>
        <w:t>）</w:t>
      </w:r>
      <w:r w:rsidRPr="00E023E7">
        <w:rPr>
          <w:sz w:val="24"/>
          <w:szCs w:val="24"/>
          <w:u w:val="single"/>
        </w:rPr>
        <w:t xml:space="preserve">　　　　　　　　</w:t>
      </w:r>
      <w:r w:rsidR="00092188">
        <w:rPr>
          <w:rFonts w:hint="eastAsia"/>
          <w:sz w:val="24"/>
          <w:szCs w:val="24"/>
          <w:u w:val="single"/>
        </w:rPr>
        <w:t xml:space="preserve">　</w:t>
      </w:r>
      <w:r w:rsidR="00092188">
        <w:rPr>
          <w:rFonts w:hint="eastAsia"/>
          <w:sz w:val="24"/>
          <w:szCs w:val="24"/>
          <w:u w:val="single"/>
        </w:rPr>
        <w:t xml:space="preserve"> </w:t>
      </w:r>
      <w:r w:rsidRPr="00E023E7">
        <w:rPr>
          <w:sz w:val="24"/>
          <w:szCs w:val="24"/>
          <w:u w:val="single"/>
        </w:rPr>
        <w:t xml:space="preserve">　　</w:t>
      </w:r>
    </w:p>
    <w:p w14:paraId="1ABC95C7" w14:textId="426B2FAD" w:rsidR="002B27D2" w:rsidRPr="00D4734F" w:rsidRDefault="00D4734F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D4734F">
        <w:rPr>
          <w:sz w:val="16"/>
          <w:szCs w:val="16"/>
        </w:rPr>
        <w:t>Signature of Faculty Advisor</w:t>
      </w:r>
    </w:p>
    <w:p w14:paraId="4FCAB60E" w14:textId="77777777" w:rsidR="002B27D2" w:rsidRPr="00E023E7" w:rsidRDefault="002B27D2">
      <w:pPr>
        <w:rPr>
          <w:sz w:val="24"/>
          <w:szCs w:val="24"/>
        </w:rPr>
      </w:pPr>
    </w:p>
    <w:p w14:paraId="2EB70ADB" w14:textId="46748F81" w:rsidR="002B27D2" w:rsidRDefault="002B27D2">
      <w:pPr>
        <w:rPr>
          <w:sz w:val="24"/>
          <w:szCs w:val="24"/>
        </w:rPr>
      </w:pPr>
      <w:r w:rsidRPr="00E023E7">
        <w:rPr>
          <w:sz w:val="24"/>
          <w:szCs w:val="24"/>
        </w:rPr>
        <w:t xml:space="preserve">　授業料</w:t>
      </w:r>
      <w:r w:rsidR="00092188">
        <w:rPr>
          <w:rFonts w:hint="eastAsia"/>
          <w:sz w:val="24"/>
          <w:szCs w:val="24"/>
        </w:rPr>
        <w:t>等減免</w:t>
      </w:r>
      <w:r w:rsidRPr="00E023E7">
        <w:rPr>
          <w:sz w:val="24"/>
          <w:szCs w:val="24"/>
        </w:rPr>
        <w:t>の申請に当り、下記内容を理解し私の帰国（渡航）予定について報告します。</w:t>
      </w:r>
    </w:p>
    <w:p w14:paraId="00B222C1" w14:textId="5AEF69CE" w:rsidR="00D4734F" w:rsidRPr="00D4734F" w:rsidRDefault="00D4734F" w:rsidP="00982F63">
      <w:pPr>
        <w:rPr>
          <w:sz w:val="16"/>
          <w:szCs w:val="24"/>
        </w:rPr>
      </w:pPr>
      <w:r w:rsidRPr="00D4734F">
        <w:rPr>
          <w:sz w:val="16"/>
          <w:szCs w:val="24"/>
        </w:rPr>
        <w:t xml:space="preserve">In applying for </w:t>
      </w:r>
      <w:r w:rsidR="00970F2C" w:rsidRPr="00970F2C">
        <w:rPr>
          <w:sz w:val="16"/>
          <w:szCs w:val="24"/>
        </w:rPr>
        <w:t>tuition and other fees</w:t>
      </w:r>
      <w:r w:rsidRPr="00D4734F">
        <w:rPr>
          <w:sz w:val="16"/>
          <w:szCs w:val="24"/>
        </w:rPr>
        <w:t xml:space="preserve"> reduction/exemption, I understand the following information and report my </w:t>
      </w:r>
      <w:bookmarkStart w:id="1" w:name="_Hlk189062826"/>
      <w:r w:rsidRPr="00D4734F">
        <w:rPr>
          <w:sz w:val="16"/>
          <w:szCs w:val="24"/>
        </w:rPr>
        <w:t>return (travel) schedule</w:t>
      </w:r>
      <w:bookmarkEnd w:id="1"/>
      <w:r w:rsidRPr="00D4734F">
        <w:rPr>
          <w:sz w:val="16"/>
          <w:szCs w:val="24"/>
        </w:rPr>
        <w:t>.</w:t>
      </w:r>
    </w:p>
    <w:p w14:paraId="3F28503F" w14:textId="77777777" w:rsidR="002B27D2" w:rsidRPr="00E023E7" w:rsidRDefault="002B27D2">
      <w:pPr>
        <w:rPr>
          <w:sz w:val="24"/>
          <w:szCs w:val="24"/>
        </w:rPr>
      </w:pPr>
    </w:p>
    <w:p w14:paraId="089B4ED1" w14:textId="77777777" w:rsidR="002B27D2" w:rsidRPr="00E023E7" w:rsidRDefault="002B27D2" w:rsidP="002B27D2">
      <w:pPr>
        <w:pStyle w:val="a3"/>
        <w:rPr>
          <w:rFonts w:asciiTheme="minorHAnsi" w:eastAsiaTheme="minorEastAsia"/>
        </w:rPr>
      </w:pPr>
      <w:r w:rsidRPr="00E023E7">
        <w:rPr>
          <w:rFonts w:asciiTheme="minorHAnsi" w:eastAsiaTheme="minorEastAsia"/>
        </w:rPr>
        <w:t>記</w:t>
      </w:r>
    </w:p>
    <w:p w14:paraId="492B57CE" w14:textId="77777777" w:rsidR="002B27D2" w:rsidRPr="00E023E7" w:rsidRDefault="002B27D2" w:rsidP="002B27D2"/>
    <w:tbl>
      <w:tblPr>
        <w:tblStyle w:val="a7"/>
        <w:tblW w:w="0" w:type="auto"/>
        <w:tblInd w:w="883" w:type="dxa"/>
        <w:tblLook w:val="04A0" w:firstRow="1" w:lastRow="0" w:firstColumn="1" w:lastColumn="0" w:noHBand="0" w:noVBand="1"/>
      </w:tblPr>
      <w:tblGrid>
        <w:gridCol w:w="1809"/>
        <w:gridCol w:w="3992"/>
        <w:gridCol w:w="2901"/>
      </w:tblGrid>
      <w:tr w:rsidR="002B27D2" w:rsidRPr="00E023E7" w14:paraId="5B43098B" w14:textId="77777777" w:rsidTr="00206B0B">
        <w:trPr>
          <w:trHeight w:val="3918"/>
        </w:trPr>
        <w:tc>
          <w:tcPr>
            <w:tcW w:w="8702" w:type="dxa"/>
            <w:gridSpan w:val="3"/>
          </w:tcPr>
          <w:p w14:paraId="1ED4564D" w14:textId="118FB7E7" w:rsidR="002B27D2" w:rsidRPr="00E023E7" w:rsidRDefault="002B27D2" w:rsidP="002B27D2">
            <w:pPr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>【注意事項】</w:t>
            </w:r>
            <w:r w:rsidR="00D4734F" w:rsidRPr="00D4734F">
              <w:rPr>
                <w:sz w:val="16"/>
                <w:szCs w:val="16"/>
              </w:rPr>
              <w:t>precautions</w:t>
            </w:r>
          </w:p>
          <w:p w14:paraId="52FF80FE" w14:textId="1A2AEC93" w:rsidR="002B27D2" w:rsidRPr="00E023E7" w:rsidRDefault="002B27D2" w:rsidP="002B27D2">
            <w:pPr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 xml:space="preserve">　　大学が行う授業料</w:t>
            </w:r>
            <w:r w:rsidR="00092188">
              <w:rPr>
                <w:rFonts w:hint="eastAsia"/>
                <w:sz w:val="24"/>
                <w:szCs w:val="24"/>
              </w:rPr>
              <w:t>等減免</w:t>
            </w:r>
            <w:r w:rsidRPr="00E023E7">
              <w:rPr>
                <w:sz w:val="24"/>
                <w:szCs w:val="24"/>
              </w:rPr>
              <w:t>については、</w:t>
            </w:r>
            <w:r w:rsidR="0007669C" w:rsidRPr="00E023E7">
              <w:rPr>
                <w:sz w:val="24"/>
                <w:szCs w:val="24"/>
              </w:rPr>
              <w:t>授業や研究指導を受ける学生に対し、</w:t>
            </w:r>
          </w:p>
          <w:p w14:paraId="2F0472E1" w14:textId="77777777" w:rsidR="0007669C" w:rsidRPr="00E023E7" w:rsidRDefault="0007669C" w:rsidP="002B27D2">
            <w:pPr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 xml:space="preserve">　限りある資金を配分するもので、相当期間帰国、渡航等により授業や研究</w:t>
            </w:r>
          </w:p>
          <w:p w14:paraId="58B7FD13" w14:textId="268AA68B" w:rsidR="0007669C" w:rsidRPr="00E023E7" w:rsidRDefault="0007669C" w:rsidP="0007669C">
            <w:pPr>
              <w:ind w:firstLineChars="100" w:firstLine="240"/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>指導を受けない者は、授業料</w:t>
            </w:r>
            <w:r w:rsidR="00092188">
              <w:rPr>
                <w:rFonts w:hint="eastAsia"/>
                <w:sz w:val="24"/>
                <w:szCs w:val="24"/>
              </w:rPr>
              <w:t>等減免</w:t>
            </w:r>
            <w:r w:rsidRPr="00E023E7">
              <w:rPr>
                <w:sz w:val="24"/>
                <w:szCs w:val="24"/>
              </w:rPr>
              <w:t>が不適格となる場合があります。</w:t>
            </w:r>
          </w:p>
          <w:p w14:paraId="1A2FAB3F" w14:textId="77777777" w:rsidR="00092188" w:rsidRDefault="0007669C" w:rsidP="00092188">
            <w:pPr>
              <w:ind w:firstLineChars="100" w:firstLine="240"/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 xml:space="preserve">　また、</w:t>
            </w:r>
            <w:r w:rsidR="00092188">
              <w:rPr>
                <w:rFonts w:hint="eastAsia"/>
                <w:sz w:val="24"/>
                <w:szCs w:val="24"/>
              </w:rPr>
              <w:t>減免</w:t>
            </w:r>
            <w:r w:rsidRPr="00E023E7">
              <w:rPr>
                <w:sz w:val="24"/>
                <w:szCs w:val="24"/>
              </w:rPr>
              <w:t>決定後、上記事実が判明した場合は</w:t>
            </w:r>
            <w:r w:rsidR="00092188">
              <w:rPr>
                <w:rFonts w:hint="eastAsia"/>
                <w:sz w:val="24"/>
                <w:szCs w:val="24"/>
              </w:rPr>
              <w:t>減免</w:t>
            </w:r>
            <w:r w:rsidRPr="00E023E7">
              <w:rPr>
                <w:sz w:val="24"/>
                <w:szCs w:val="24"/>
              </w:rPr>
              <w:t>の決定を取り消し、</w:t>
            </w:r>
          </w:p>
          <w:p w14:paraId="333AD7DC" w14:textId="52250F43" w:rsidR="002B27D2" w:rsidRDefault="0007669C" w:rsidP="00092188">
            <w:pPr>
              <w:ind w:firstLineChars="100" w:firstLine="240"/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>授業料</w:t>
            </w:r>
            <w:r w:rsidR="00092188">
              <w:rPr>
                <w:rFonts w:hint="eastAsia"/>
                <w:sz w:val="24"/>
                <w:szCs w:val="24"/>
              </w:rPr>
              <w:t>等</w:t>
            </w:r>
            <w:r w:rsidRPr="00E023E7">
              <w:rPr>
                <w:sz w:val="24"/>
                <w:szCs w:val="24"/>
              </w:rPr>
              <w:t>を徴収する場合があります。</w:t>
            </w:r>
          </w:p>
          <w:p w14:paraId="07F19DE5" w14:textId="0648FA44" w:rsidR="00D4734F" w:rsidRPr="00206B0B" w:rsidRDefault="00626FC8" w:rsidP="00982F63">
            <w:pPr>
              <w:rPr>
                <w:sz w:val="16"/>
                <w:szCs w:val="16"/>
              </w:rPr>
            </w:pPr>
            <w:r w:rsidRPr="00626FC8">
              <w:rPr>
                <w:sz w:val="16"/>
                <w:szCs w:val="16"/>
              </w:rPr>
              <w:t>The reduction or exemption of tuition and other fees offered by the university allocates limited funds to students who receive classes and research instruction</w:t>
            </w:r>
            <w:r w:rsidR="003A0FBF" w:rsidRPr="003A0FBF">
              <w:rPr>
                <w:sz w:val="16"/>
                <w:szCs w:val="16"/>
              </w:rPr>
              <w:t xml:space="preserve">, and those who do not attend </w:t>
            </w:r>
            <w:r w:rsidR="00982F63">
              <w:rPr>
                <w:sz w:val="16"/>
                <w:szCs w:val="16"/>
              </w:rPr>
              <w:t xml:space="preserve">them </w:t>
            </w:r>
            <w:r w:rsidR="003A0FBF" w:rsidRPr="003A0FBF">
              <w:rPr>
                <w:sz w:val="16"/>
                <w:szCs w:val="16"/>
              </w:rPr>
              <w:t xml:space="preserve">due to returning to their home countries, travel, etc. for a considerable period of time may be ineligible for </w:t>
            </w:r>
            <w:r w:rsidR="00982F63" w:rsidRPr="00982F63">
              <w:rPr>
                <w:sz w:val="16"/>
                <w:szCs w:val="16"/>
              </w:rPr>
              <w:t>tuition and other fees</w:t>
            </w:r>
            <w:r w:rsidR="003A0FBF" w:rsidRPr="003A0FBF">
              <w:rPr>
                <w:sz w:val="16"/>
                <w:szCs w:val="16"/>
              </w:rPr>
              <w:t xml:space="preserve"> reductions and exemptions.</w:t>
            </w:r>
            <w:r w:rsidR="003A0FBF">
              <w:t xml:space="preserve"> </w:t>
            </w:r>
            <w:r w:rsidR="003A0FBF" w:rsidRPr="003A0FBF">
              <w:rPr>
                <w:sz w:val="16"/>
                <w:szCs w:val="16"/>
              </w:rPr>
              <w:t>In addition, if any of the above facts are discovered after the exemption decision has been made, the exemption decision may be rescinded and</w:t>
            </w:r>
            <w:bookmarkStart w:id="2" w:name="_Hlk189211491"/>
            <w:r w:rsidR="003A0FBF" w:rsidRPr="003A0FBF">
              <w:rPr>
                <w:sz w:val="16"/>
                <w:szCs w:val="16"/>
              </w:rPr>
              <w:t xml:space="preserve"> tuition and other fees </w:t>
            </w:r>
            <w:bookmarkEnd w:id="2"/>
            <w:r w:rsidR="003A0FBF" w:rsidRPr="003A0FBF">
              <w:rPr>
                <w:sz w:val="16"/>
                <w:szCs w:val="16"/>
              </w:rPr>
              <w:t>may be charged.</w:t>
            </w:r>
          </w:p>
        </w:tc>
      </w:tr>
      <w:tr w:rsidR="002B27D2" w:rsidRPr="00E023E7" w14:paraId="42E3FF02" w14:textId="77777777" w:rsidTr="00206B0B">
        <w:trPr>
          <w:trHeight w:val="564"/>
        </w:trPr>
        <w:tc>
          <w:tcPr>
            <w:tcW w:w="1809" w:type="dxa"/>
          </w:tcPr>
          <w:p w14:paraId="050F7D00" w14:textId="77777777" w:rsidR="002B27D2" w:rsidRDefault="002B27D2" w:rsidP="002B27D2">
            <w:pPr>
              <w:jc w:val="center"/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>帰国（渡航）先</w:t>
            </w:r>
          </w:p>
          <w:p w14:paraId="35D211E8" w14:textId="00ECF67A" w:rsidR="00206B0B" w:rsidRPr="00206B0B" w:rsidRDefault="00206B0B" w:rsidP="002B2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06B0B">
              <w:rPr>
                <w:sz w:val="20"/>
                <w:szCs w:val="20"/>
              </w:rPr>
              <w:t>estination</w:t>
            </w:r>
          </w:p>
        </w:tc>
        <w:tc>
          <w:tcPr>
            <w:tcW w:w="3992" w:type="dxa"/>
          </w:tcPr>
          <w:p w14:paraId="7DEDFA9E" w14:textId="77777777" w:rsidR="002B27D2" w:rsidRDefault="002B27D2" w:rsidP="002B27D2">
            <w:pPr>
              <w:jc w:val="center"/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>帰国（渡航）予定</w:t>
            </w:r>
          </w:p>
          <w:p w14:paraId="5705C726" w14:textId="1F3D4A42" w:rsidR="00206B0B" w:rsidRPr="00206B0B" w:rsidRDefault="00206B0B" w:rsidP="002B27D2">
            <w:pPr>
              <w:jc w:val="center"/>
              <w:rPr>
                <w:sz w:val="20"/>
                <w:szCs w:val="20"/>
              </w:rPr>
            </w:pPr>
            <w:r w:rsidRPr="00206B0B">
              <w:rPr>
                <w:sz w:val="20"/>
                <w:szCs w:val="20"/>
              </w:rPr>
              <w:t xml:space="preserve">Scheduled </w:t>
            </w:r>
            <w:r w:rsidR="00982F63">
              <w:rPr>
                <w:sz w:val="20"/>
                <w:szCs w:val="20"/>
              </w:rPr>
              <w:t>T</w:t>
            </w:r>
            <w:r w:rsidRPr="00206B0B">
              <w:rPr>
                <w:sz w:val="20"/>
                <w:szCs w:val="20"/>
              </w:rPr>
              <w:t xml:space="preserve">ravel </w:t>
            </w:r>
            <w:r w:rsidR="00982F63">
              <w:rPr>
                <w:sz w:val="20"/>
                <w:szCs w:val="20"/>
              </w:rPr>
              <w:t>D</w:t>
            </w:r>
            <w:r w:rsidRPr="00206B0B">
              <w:rPr>
                <w:sz w:val="20"/>
                <w:szCs w:val="20"/>
              </w:rPr>
              <w:t xml:space="preserve">ate and </w:t>
            </w:r>
            <w:r w:rsidR="00982F63">
              <w:rPr>
                <w:sz w:val="20"/>
                <w:szCs w:val="20"/>
              </w:rPr>
              <w:t>T</w:t>
            </w:r>
            <w:r w:rsidRPr="00206B0B">
              <w:rPr>
                <w:sz w:val="20"/>
                <w:szCs w:val="20"/>
              </w:rPr>
              <w:t>ime</w:t>
            </w:r>
          </w:p>
        </w:tc>
        <w:tc>
          <w:tcPr>
            <w:tcW w:w="2901" w:type="dxa"/>
          </w:tcPr>
          <w:p w14:paraId="41575B71" w14:textId="77777777" w:rsidR="002B27D2" w:rsidRDefault="002B27D2" w:rsidP="002B27D2">
            <w:pPr>
              <w:jc w:val="center"/>
              <w:rPr>
                <w:sz w:val="24"/>
                <w:szCs w:val="24"/>
              </w:rPr>
            </w:pPr>
            <w:r w:rsidRPr="00E023E7">
              <w:rPr>
                <w:sz w:val="24"/>
                <w:szCs w:val="24"/>
              </w:rPr>
              <w:t>帰国（渡航）理由</w:t>
            </w:r>
          </w:p>
          <w:p w14:paraId="13B5DCCA" w14:textId="641EB47D" w:rsidR="00206B0B" w:rsidRPr="00206B0B" w:rsidRDefault="00206B0B" w:rsidP="002B27D2">
            <w:pPr>
              <w:jc w:val="center"/>
              <w:rPr>
                <w:sz w:val="20"/>
                <w:szCs w:val="20"/>
              </w:rPr>
            </w:pPr>
            <w:r w:rsidRPr="00206B0B">
              <w:rPr>
                <w:sz w:val="20"/>
                <w:szCs w:val="20"/>
              </w:rPr>
              <w:t xml:space="preserve">Reason for </w:t>
            </w:r>
            <w:r w:rsidR="00982F63">
              <w:rPr>
                <w:sz w:val="20"/>
                <w:szCs w:val="20"/>
              </w:rPr>
              <w:t>G</w:t>
            </w:r>
            <w:r w:rsidRPr="00206B0B">
              <w:rPr>
                <w:sz w:val="20"/>
                <w:szCs w:val="20"/>
              </w:rPr>
              <w:t xml:space="preserve">oing to a </w:t>
            </w:r>
            <w:r w:rsidR="00982F63">
              <w:rPr>
                <w:sz w:val="20"/>
                <w:szCs w:val="20"/>
              </w:rPr>
              <w:t>D</w:t>
            </w:r>
            <w:r w:rsidRPr="00206B0B">
              <w:rPr>
                <w:sz w:val="20"/>
                <w:szCs w:val="20"/>
              </w:rPr>
              <w:t>estination</w:t>
            </w:r>
          </w:p>
        </w:tc>
      </w:tr>
      <w:tr w:rsidR="002B27D2" w:rsidRPr="00E023E7" w14:paraId="54DB6E73" w14:textId="77777777" w:rsidTr="00206B0B">
        <w:trPr>
          <w:trHeight w:val="1835"/>
        </w:trPr>
        <w:tc>
          <w:tcPr>
            <w:tcW w:w="1809" w:type="dxa"/>
          </w:tcPr>
          <w:p w14:paraId="0C3F9450" w14:textId="77777777" w:rsidR="003A0FBF" w:rsidRDefault="003A0FBF" w:rsidP="002B27D2">
            <w:pPr>
              <w:rPr>
                <w:sz w:val="24"/>
                <w:szCs w:val="24"/>
              </w:rPr>
            </w:pPr>
          </w:p>
          <w:p w14:paraId="15661AF5" w14:textId="77777777" w:rsidR="00206B0B" w:rsidRDefault="00206B0B" w:rsidP="002B27D2">
            <w:pPr>
              <w:rPr>
                <w:sz w:val="24"/>
                <w:szCs w:val="24"/>
              </w:rPr>
            </w:pPr>
          </w:p>
          <w:p w14:paraId="676D1DDE" w14:textId="77777777" w:rsidR="00206B0B" w:rsidRDefault="00206B0B" w:rsidP="002B27D2">
            <w:pPr>
              <w:rPr>
                <w:sz w:val="24"/>
                <w:szCs w:val="24"/>
              </w:rPr>
            </w:pPr>
          </w:p>
          <w:p w14:paraId="3EE9B8B6" w14:textId="77777777" w:rsidR="00206B0B" w:rsidRDefault="00206B0B" w:rsidP="002B27D2">
            <w:pPr>
              <w:rPr>
                <w:sz w:val="24"/>
                <w:szCs w:val="24"/>
              </w:rPr>
            </w:pPr>
          </w:p>
          <w:p w14:paraId="310E145F" w14:textId="29BDAC66" w:rsidR="00206B0B" w:rsidRPr="00E023E7" w:rsidRDefault="00206B0B" w:rsidP="002B27D2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14:paraId="043043CD" w14:textId="77777777" w:rsidR="002B27D2" w:rsidRPr="00E023E7" w:rsidRDefault="002B27D2" w:rsidP="002B27D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4AA5C74B" w14:textId="77777777" w:rsidR="002B27D2" w:rsidRPr="00E023E7" w:rsidRDefault="002B27D2" w:rsidP="002B27D2">
            <w:pPr>
              <w:rPr>
                <w:sz w:val="24"/>
                <w:szCs w:val="24"/>
              </w:rPr>
            </w:pPr>
          </w:p>
        </w:tc>
      </w:tr>
    </w:tbl>
    <w:p w14:paraId="01290254" w14:textId="77777777" w:rsidR="002B27D2" w:rsidRPr="00E023E7" w:rsidRDefault="002B27D2" w:rsidP="002B27D2">
      <w:pPr>
        <w:rPr>
          <w:sz w:val="24"/>
          <w:szCs w:val="24"/>
        </w:rPr>
      </w:pPr>
    </w:p>
    <w:p w14:paraId="1D4B0E1C" w14:textId="77777777" w:rsidR="0012772A" w:rsidRPr="00E023E7" w:rsidRDefault="0012772A" w:rsidP="0012772A">
      <w:pPr>
        <w:jc w:val="right"/>
        <w:rPr>
          <w:sz w:val="24"/>
          <w:szCs w:val="24"/>
        </w:rPr>
      </w:pPr>
      <w:r w:rsidRPr="00E023E7">
        <w:rPr>
          <w:sz w:val="24"/>
          <w:szCs w:val="24"/>
        </w:rPr>
        <w:t>以上</w:t>
      </w:r>
    </w:p>
    <w:sectPr w:rsidR="0012772A" w:rsidRPr="00E023E7" w:rsidSect="00D473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59C6" w14:textId="77777777" w:rsidR="000253D2" w:rsidRDefault="000253D2" w:rsidP="000253D2">
      <w:r>
        <w:separator/>
      </w:r>
    </w:p>
  </w:endnote>
  <w:endnote w:type="continuationSeparator" w:id="0">
    <w:p w14:paraId="7DDE3034" w14:textId="77777777" w:rsidR="000253D2" w:rsidRDefault="000253D2" w:rsidP="0002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077C" w14:textId="77777777" w:rsidR="000253D2" w:rsidRDefault="000253D2" w:rsidP="000253D2">
      <w:r>
        <w:separator/>
      </w:r>
    </w:p>
  </w:footnote>
  <w:footnote w:type="continuationSeparator" w:id="0">
    <w:p w14:paraId="7514470B" w14:textId="77777777" w:rsidR="000253D2" w:rsidRDefault="000253D2" w:rsidP="0002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7D2"/>
    <w:rsid w:val="00012101"/>
    <w:rsid w:val="000253D2"/>
    <w:rsid w:val="0007669C"/>
    <w:rsid w:val="00092188"/>
    <w:rsid w:val="0012772A"/>
    <w:rsid w:val="00206B0B"/>
    <w:rsid w:val="002B27D2"/>
    <w:rsid w:val="003A0FBF"/>
    <w:rsid w:val="00561771"/>
    <w:rsid w:val="00626FC8"/>
    <w:rsid w:val="00635A36"/>
    <w:rsid w:val="00913E98"/>
    <w:rsid w:val="009312F8"/>
    <w:rsid w:val="00970F2C"/>
    <w:rsid w:val="00982F63"/>
    <w:rsid w:val="00B658D0"/>
    <w:rsid w:val="00BF6106"/>
    <w:rsid w:val="00C14F46"/>
    <w:rsid w:val="00CB6704"/>
    <w:rsid w:val="00D4734F"/>
    <w:rsid w:val="00D62D4E"/>
    <w:rsid w:val="00E023E7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903EE8"/>
  <w15:docId w15:val="{C68586AA-17FD-4D7E-8A09-CC65D165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27D2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B27D2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B27D2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B27D2"/>
    <w:rPr>
      <w:rFonts w:ascii="HG丸ｺﾞｼｯｸM-PRO" w:eastAsia="HG丸ｺﾞｼｯｸM-PRO"/>
      <w:sz w:val="24"/>
      <w:szCs w:val="24"/>
    </w:rPr>
  </w:style>
  <w:style w:type="table" w:styleId="a7">
    <w:name w:val="Table Grid"/>
    <w:basedOn w:val="a1"/>
    <w:uiPriority w:val="59"/>
    <w:rsid w:val="002B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7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53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53D2"/>
  </w:style>
  <w:style w:type="paragraph" w:styleId="ac">
    <w:name w:val="footer"/>
    <w:basedOn w:val="a"/>
    <w:link w:val="ad"/>
    <w:uiPriority w:val="99"/>
    <w:unhideWhenUsed/>
    <w:rsid w:val="000253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学生課就職支援1</dc:creator>
  <cp:lastModifiedBy>hqshogak6</cp:lastModifiedBy>
  <cp:revision>19</cp:revision>
  <cp:lastPrinted>2020-01-31T23:42:00Z</cp:lastPrinted>
  <dcterms:created xsi:type="dcterms:W3CDTF">2016-11-21T00:14:00Z</dcterms:created>
  <dcterms:modified xsi:type="dcterms:W3CDTF">2025-07-03T08:20:00Z</dcterms:modified>
</cp:coreProperties>
</file>